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924DC" w:rsidP="064D6A88" w:rsidRDefault="00B924DC" w14:paraId="20DA60C9" w14:textId="2860AA2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Arial" w:hAnsi="Arial" w:eastAsia="Arial" w:cs="Arial"/>
          <w:sz w:val="28"/>
          <w:szCs w:val="28"/>
        </w:rPr>
      </w:pPr>
      <w:r w:rsidRPr="69DD5C82" w:rsidR="69DD5C82">
        <w:rPr>
          <w:rFonts w:ascii="Arial" w:hAnsi="Arial" w:eastAsia="Arial" w:cs="Arial"/>
          <w:b w:val="1"/>
          <w:bCs w:val="1"/>
          <w:sz w:val="48"/>
          <w:szCs w:val="48"/>
        </w:rPr>
        <w:t>Les TP néerlandais en 2</w:t>
      </w:r>
      <w:r w:rsidRPr="69DD5C82" w:rsidR="69DD5C82">
        <w:rPr>
          <w:rFonts w:ascii="Arial" w:hAnsi="Arial" w:eastAsia="Arial" w:cs="Arial"/>
          <w:b w:val="1"/>
          <w:bCs w:val="1"/>
          <w:sz w:val="48"/>
          <w:szCs w:val="48"/>
          <w:vertAlign w:val="superscript"/>
        </w:rPr>
        <w:t>éme</w:t>
      </w:r>
      <w:r>
        <w:drawing>
          <wp:anchor distT="0" distB="0" distL="114300" distR="114300" simplePos="0" relativeHeight="251658240" behindDoc="0" locked="0" layoutInCell="1" allowOverlap="1" wp14:editId="27BA4EAB" wp14:anchorId="7C9FE52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06492" cy="831893"/>
            <wp:effectExtent l="117943" t="112834" r="117943" b="112834"/>
            <wp:wrapNone/>
            <wp:docPr id="1530052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d2dc1200ea41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0" flipH="0" flipV="0">
                      <a:off x="0" y="0"/>
                      <a:ext cx="806492" cy="831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F816FAB" w:rsidP="69DD5C82" w:rsidRDefault="5F816FAB" w14:paraId="52D2AD74" w14:textId="4B21C4FE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Arial" w:hAnsi="Arial" w:eastAsia="Arial" w:cs="Arial"/>
          <w:sz w:val="28"/>
          <w:szCs w:val="28"/>
        </w:rPr>
      </w:pPr>
      <w:r w:rsidRPr="69DD5C82" w:rsidR="69DD5C82">
        <w:rPr>
          <w:rFonts w:ascii="Arial" w:hAnsi="Arial" w:eastAsia="Arial" w:cs="Arial"/>
          <w:b w:val="1"/>
          <w:bCs w:val="1"/>
          <w:sz w:val="48"/>
          <w:szCs w:val="48"/>
          <w:vertAlign w:val="superscript"/>
        </w:rPr>
        <w:t>Mode d’emploi</w:t>
      </w:r>
    </w:p>
    <w:p w:rsidR="5F816FAB" w:rsidP="5F816FAB" w:rsidRDefault="5F816FAB" w14:paraId="2F94BC6C" w14:textId="6FBC4757">
      <w:pPr>
        <w:pStyle w:val="Normal"/>
        <w:jc w:val="left"/>
      </w:pPr>
    </w:p>
    <w:p w:rsidR="5F816FAB" w:rsidP="5F816FAB" w:rsidRDefault="5F816FAB" w14:paraId="48510FB1" w14:textId="7F8A4606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 xml:space="preserve">La liste des 58 </w:t>
      </w:r>
      <w:r w:rsidRPr="5F816FAB" w:rsidR="5F816FAB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</w:rPr>
        <w:t>TP par ordre alphabétique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numérotés et la traduction est à côté de l’infinitif</w:t>
      </w:r>
    </w:p>
    <w:p w:rsidR="5F816FAB" w:rsidP="5F816FAB" w:rsidRDefault="5F816FAB" w14:paraId="3B451D10" w14:textId="7E3F7C82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 xml:space="preserve">La liste des 58 </w:t>
      </w:r>
      <w:r w:rsidRPr="5F816FAB" w:rsidR="5F816FAB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</w:rPr>
        <w:t>TP par groupe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avec les numéros correspondants à la première liste.</w:t>
      </w:r>
    </w:p>
    <w:p w:rsidR="5F816FAB" w:rsidP="5F816FAB" w:rsidRDefault="5F816FAB" w14:paraId="4118BE2E" w14:textId="235CD7C5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</w:rPr>
        <w:t>Flashcards en blanc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:</w:t>
      </w:r>
    </w:p>
    <w:p w:rsidR="5F816FAB" w:rsidP="5F816FAB" w:rsidRDefault="5F816FAB" w14:paraId="379BD3BC" w14:textId="278F538D">
      <w:pPr>
        <w:pStyle w:val="ListParagraph"/>
        <w:numPr>
          <w:ilvl w:val="1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Chaque groupe à un fond de carte différent</w:t>
      </w:r>
    </w:p>
    <w:p w:rsidR="5F816FAB" w:rsidP="5F816FAB" w:rsidRDefault="5F816FAB" w14:paraId="425C051F" w14:textId="579B83A6">
      <w:pPr>
        <w:pStyle w:val="ListParagraph"/>
        <w:numPr>
          <w:ilvl w:val="1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Les imprimer recto-verso idéalement sur feuilles cartonnées</w:t>
      </w:r>
    </w:p>
    <w:p w:rsidR="5F816FAB" w:rsidP="5F816FAB" w:rsidRDefault="5F816FAB" w14:paraId="3E86677D" w14:textId="6B248646">
      <w:pPr>
        <w:pStyle w:val="ListParagraph"/>
        <w:numPr>
          <w:ilvl w:val="1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Les découper en suivant les cadres du verso</w:t>
      </w:r>
    </w:p>
    <w:p w:rsidR="5F816FAB" w:rsidP="5F816FAB" w:rsidRDefault="5F816FAB" w14:paraId="6F33ECE6" w14:textId="76E6C1CE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</w:rPr>
        <w:t>Flashcards en couleur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:</w:t>
      </w:r>
    </w:p>
    <w:p w:rsidR="5F816FAB" w:rsidP="5F816FAB" w:rsidRDefault="5F816FAB" w14:paraId="246F05B5" w14:textId="1C8D9163">
      <w:pPr>
        <w:pStyle w:val="ListParagraph"/>
        <w:numPr>
          <w:ilvl w:val="1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Chaque groupe est imprimé recto-verso sur feuilles cartonnées de couleurs différentes</w:t>
      </w:r>
    </w:p>
    <w:p w:rsidR="5F816FAB" w:rsidP="5F816FAB" w:rsidRDefault="5F816FAB" w14:paraId="1E85F87E" w14:textId="5B376B83">
      <w:pPr>
        <w:pStyle w:val="ListParagraph"/>
        <w:numPr>
          <w:ilvl w:val="2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1</w:t>
      </w:r>
      <w:r w:rsidRPr="5F816FAB" w:rsidR="5F816FAB">
        <w:rPr>
          <w:rFonts w:ascii="Arial" w:hAnsi="Arial" w:eastAsia="Arial" w:cs="Arial"/>
          <w:sz w:val="28"/>
          <w:szCs w:val="28"/>
          <w:vertAlign w:val="superscript"/>
        </w:rPr>
        <w:t>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couleur : recto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p1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et verso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p2</w:t>
      </w:r>
    </w:p>
    <w:p w:rsidR="5F816FAB" w:rsidP="5F816FAB" w:rsidRDefault="5F816FAB" w14:paraId="52BAFA34" w14:textId="040772B6">
      <w:pPr>
        <w:pStyle w:val="ListParagraph"/>
        <w:numPr>
          <w:ilvl w:val="2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2</w:t>
      </w:r>
      <w:r w:rsidRPr="5F816FAB" w:rsidR="5F816FAB">
        <w:rPr>
          <w:rFonts w:ascii="Arial" w:hAnsi="Arial" w:eastAsia="Arial" w:cs="Arial"/>
          <w:sz w:val="28"/>
          <w:szCs w:val="28"/>
          <w:vertAlign w:val="superscript"/>
        </w:rPr>
        <w:t>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couleur : recto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p3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et verso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p4</w:t>
      </w:r>
    </w:p>
    <w:p w:rsidR="5F816FAB" w:rsidP="5F816FAB" w:rsidRDefault="5F816FAB" w14:paraId="2C929DB1" w14:textId="163DF93A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3</w:t>
      </w:r>
      <w:r w:rsidRPr="5F816FAB" w:rsidR="5F816FAB">
        <w:rPr>
          <w:rFonts w:ascii="Arial" w:hAnsi="Arial" w:eastAsia="Arial" w:cs="Arial"/>
          <w:sz w:val="28"/>
          <w:szCs w:val="28"/>
          <w:vertAlign w:val="superscript"/>
        </w:rPr>
        <w:t>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couleur : recto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p5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et verso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p6</w:t>
      </w:r>
    </w:p>
    <w:p w:rsidR="5F816FAB" w:rsidP="5F816FAB" w:rsidRDefault="5F816FAB" w14:paraId="4C93C0B9" w14:textId="3F274504">
      <w:pPr>
        <w:pStyle w:val="ListParagraph"/>
        <w:numPr>
          <w:ilvl w:val="2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4</w:t>
      </w:r>
      <w:r w:rsidRPr="5F816FAB" w:rsidR="5F816FAB">
        <w:rPr>
          <w:rFonts w:ascii="Arial" w:hAnsi="Arial" w:eastAsia="Arial" w:cs="Arial"/>
          <w:sz w:val="28"/>
          <w:szCs w:val="28"/>
          <w:vertAlign w:val="superscript"/>
        </w:rPr>
        <w:t>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couleur : recto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p7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et verso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p8</w:t>
      </w:r>
    </w:p>
    <w:p w:rsidR="5F816FAB" w:rsidP="5F816FAB" w:rsidRDefault="5F816FAB" w14:paraId="72BFD39E" w14:textId="5DAB0BB6">
      <w:pPr>
        <w:pStyle w:val="ListParagraph"/>
        <w:numPr>
          <w:ilvl w:val="2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5</w:t>
      </w:r>
      <w:r w:rsidRPr="5F816FAB" w:rsidR="5F816FAB">
        <w:rPr>
          <w:rFonts w:ascii="Arial" w:hAnsi="Arial" w:eastAsia="Arial" w:cs="Arial"/>
          <w:sz w:val="28"/>
          <w:szCs w:val="28"/>
          <w:vertAlign w:val="superscript"/>
        </w:rPr>
        <w:t>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couleur : recto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p9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et verso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p10</w:t>
      </w:r>
    </w:p>
    <w:p w:rsidR="5F816FAB" w:rsidP="5F816FAB" w:rsidRDefault="5F816FAB" w14:paraId="07954BEB" w14:textId="2B3E2074">
      <w:pPr>
        <w:pStyle w:val="ListParagraph"/>
        <w:numPr>
          <w:ilvl w:val="2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6</w:t>
      </w:r>
      <w:r w:rsidRPr="5F816FAB" w:rsidR="5F816FAB">
        <w:rPr>
          <w:rFonts w:ascii="Arial" w:hAnsi="Arial" w:eastAsia="Arial" w:cs="Arial"/>
          <w:sz w:val="28"/>
          <w:szCs w:val="28"/>
          <w:vertAlign w:val="superscript"/>
        </w:rPr>
        <w:t>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couleur : recto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p11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et verso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 xml:space="preserve">p12 </w:t>
      </w:r>
      <w:r w:rsidRPr="5F816FAB" w:rsidR="5F816FAB">
        <w:rPr>
          <w:rFonts w:ascii="Arial" w:hAnsi="Arial" w:eastAsia="Arial" w:cs="Arial"/>
          <w:b w:val="0"/>
          <w:bCs w:val="0"/>
          <w:sz w:val="28"/>
          <w:szCs w:val="28"/>
        </w:rPr>
        <w:t>(elle est en double)</w:t>
      </w:r>
    </w:p>
    <w:p w:rsidR="5F816FAB" w:rsidP="5F816FAB" w:rsidRDefault="5F816FAB" w14:paraId="5809440B" w14:textId="72C070B0">
      <w:pPr>
        <w:pStyle w:val="ListParagraph"/>
        <w:numPr>
          <w:ilvl w:val="2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7</w:t>
      </w:r>
      <w:r w:rsidRPr="5F816FAB" w:rsidR="5F816FAB">
        <w:rPr>
          <w:rFonts w:ascii="Arial" w:hAnsi="Arial" w:eastAsia="Arial" w:cs="Arial"/>
          <w:sz w:val="28"/>
          <w:szCs w:val="28"/>
          <w:vertAlign w:val="superscript"/>
        </w:rPr>
        <w:t>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couleur : recto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p13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et verso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 xml:space="preserve">p14 </w:t>
      </w:r>
      <w:r w:rsidRPr="5F816FAB" w:rsidR="5F816FAB">
        <w:rPr>
          <w:rFonts w:ascii="Arial" w:hAnsi="Arial" w:eastAsia="Arial" w:cs="Arial"/>
          <w:b w:val="0"/>
          <w:bCs w:val="0"/>
          <w:sz w:val="28"/>
          <w:szCs w:val="28"/>
        </w:rPr>
        <w:t>(elle est en double)</w:t>
      </w:r>
    </w:p>
    <w:p w:rsidR="5F816FAB" w:rsidP="5F816FAB" w:rsidRDefault="5F816FAB" w14:paraId="5694E2C8" w14:textId="0BA3A735">
      <w:pPr>
        <w:pStyle w:val="ListParagraph"/>
        <w:numPr>
          <w:ilvl w:val="2"/>
          <w:numId w:val="1"/>
        </w:numPr>
        <w:spacing w:after="0" w:afterAutospacing="off"/>
        <w:jc w:val="left"/>
        <w:rPr>
          <w:rFonts w:ascii="Arial" w:hAnsi="Arial" w:eastAsia="Arial" w:cs="Arial"/>
          <w:b w:val="0"/>
          <w:bCs w:val="0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8</w:t>
      </w:r>
      <w:r w:rsidRPr="5F816FAB" w:rsidR="5F816FAB">
        <w:rPr>
          <w:rFonts w:ascii="Arial" w:hAnsi="Arial" w:eastAsia="Arial" w:cs="Arial"/>
          <w:sz w:val="28"/>
          <w:szCs w:val="28"/>
          <w:vertAlign w:val="superscript"/>
        </w:rPr>
        <w:t>e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couleur : recto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p15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et verso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 xml:space="preserve">p16 </w:t>
      </w:r>
    </w:p>
    <w:p w:rsidR="5F816FAB" w:rsidP="5F816FAB" w:rsidRDefault="5F816FAB" w14:paraId="3C4972D1" w14:textId="59F1A1FE">
      <w:pPr>
        <w:pStyle w:val="Normal"/>
        <w:spacing w:after="0" w:afterAutospacing="off"/>
        <w:ind w:left="0"/>
        <w:jc w:val="left"/>
        <w:rPr>
          <w:rFonts w:ascii="Arial" w:hAnsi="Arial" w:eastAsia="Arial" w:cs="Arial"/>
          <w:b w:val="0"/>
          <w:bCs w:val="0"/>
          <w:sz w:val="28"/>
          <w:szCs w:val="28"/>
        </w:rPr>
      </w:pPr>
      <w:r w:rsidRPr="5F816FAB" w:rsidR="5F816FAB">
        <w:rPr>
          <w:rFonts w:ascii="Arial" w:hAnsi="Arial" w:eastAsia="Arial" w:cs="Arial"/>
          <w:b w:val="0"/>
          <w:bCs w:val="0"/>
          <w:sz w:val="28"/>
          <w:szCs w:val="28"/>
        </w:rPr>
        <w:t xml:space="preserve">                                               et recto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p17</w:t>
      </w:r>
      <w:r w:rsidRPr="5F816FAB" w:rsidR="5F816FAB">
        <w:rPr>
          <w:rFonts w:ascii="Arial" w:hAnsi="Arial" w:eastAsia="Arial" w:cs="Arial"/>
          <w:sz w:val="28"/>
          <w:szCs w:val="28"/>
        </w:rPr>
        <w:t xml:space="preserve"> et verso </w:t>
      </w:r>
      <w:r w:rsidRPr="5F816FAB" w:rsidR="5F816FAB">
        <w:rPr>
          <w:rFonts w:ascii="Arial" w:hAnsi="Arial" w:eastAsia="Arial" w:cs="Arial"/>
          <w:b w:val="1"/>
          <w:bCs w:val="1"/>
          <w:sz w:val="28"/>
          <w:szCs w:val="28"/>
        </w:rPr>
        <w:t>p18</w:t>
      </w:r>
    </w:p>
    <w:p w:rsidR="5F816FAB" w:rsidP="5F816FAB" w:rsidRDefault="5F816FAB" w14:paraId="52A62013" w14:textId="6B248646">
      <w:pPr>
        <w:pStyle w:val="ListParagraph"/>
        <w:numPr>
          <w:ilvl w:val="1"/>
          <w:numId w:val="1"/>
        </w:numPr>
        <w:jc w:val="left"/>
        <w:rPr>
          <w:rFonts w:ascii="Arial" w:hAnsi="Arial" w:eastAsia="Arial" w:cs="Arial"/>
          <w:sz w:val="28"/>
          <w:szCs w:val="28"/>
        </w:rPr>
      </w:pPr>
      <w:r w:rsidRPr="5F816FAB" w:rsidR="5F816FAB">
        <w:rPr>
          <w:rFonts w:ascii="Arial" w:hAnsi="Arial" w:eastAsia="Arial" w:cs="Arial"/>
          <w:sz w:val="28"/>
          <w:szCs w:val="28"/>
        </w:rPr>
        <w:t>Les découper en suivant les cadres du verso</w:t>
      </w:r>
    </w:p>
    <w:p w:rsidR="5F816FAB" w:rsidP="5F816FAB" w:rsidRDefault="5F816FAB" w14:paraId="2A9378C4" w14:textId="32769CE1">
      <w:pPr>
        <w:pStyle w:val="Normal"/>
        <w:spacing w:after="0" w:afterAutospacing="off"/>
        <w:ind w:left="0"/>
        <w:jc w:val="left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5F816FAB" w:rsidP="5F816FAB" w:rsidRDefault="5F816FAB" w14:paraId="5253631D" w14:textId="1998DBF0">
      <w:pPr>
        <w:pStyle w:val="Normal"/>
        <w:ind w:left="0"/>
        <w:jc w:val="left"/>
        <w:rPr>
          <w:rFonts w:ascii="Arial" w:hAnsi="Arial" w:eastAsia="Arial" w:cs="Arial"/>
          <w:sz w:val="28"/>
          <w:szCs w:val="28"/>
        </w:rPr>
      </w:pPr>
    </w:p>
    <w:p w:rsidR="5F816FAB" w:rsidP="5F816FAB" w:rsidRDefault="5F816FAB" w14:paraId="0D7C420C" w14:textId="1CEADC47">
      <w:pPr>
        <w:pStyle w:val="Normal"/>
        <w:ind w:left="0"/>
        <w:jc w:val="left"/>
        <w:rPr>
          <w:rFonts w:ascii="Arial" w:hAnsi="Arial" w:eastAsia="Arial" w:cs="Arial"/>
          <w:sz w:val="28"/>
          <w:szCs w:val="28"/>
        </w:rPr>
      </w:pPr>
    </w:p>
    <w:sectPr w:rsidR="00B924D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0c34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12"/>
    <w:rsid w:val="00AE0365"/>
    <w:rsid w:val="00B17512"/>
    <w:rsid w:val="00B924DC"/>
    <w:rsid w:val="064D6A88"/>
    <w:rsid w:val="26E33428"/>
    <w:rsid w:val="5F816FAB"/>
    <w:rsid w:val="69D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F7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6E33428"/>
    <w:rPr>
      <w:lang w:val="fr-BE"/>
    </w:rPr>
  </w:style>
  <w:style w:type="paragraph" w:styleId="Heading1">
    <w:name w:val="heading 1"/>
    <w:basedOn w:val="Normal"/>
    <w:next w:val="Normal"/>
    <w:link w:val="Heading1Char"/>
    <w:qFormat/>
    <w:rsid w:val="26E33428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26E33428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26E33428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26E33428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26E33428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26E33428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nhideWhenUsed/>
    <w:qFormat/>
    <w:rsid w:val="26E33428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nhideWhenUsed/>
    <w:qFormat/>
    <w:rsid w:val="26E33428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26E33428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26E33428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26E3342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qFormat/>
    <w:rsid w:val="26E334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26E3342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qFormat/>
    <w:rsid w:val="26E3342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26E33428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fr-BE"/>
    </w:rPr>
  </w:style>
  <w:style w:type="character" w:styleId="Heading2Char" w:customStyle="1">
    <w:name w:val="Heading 2 Char"/>
    <w:basedOn w:val="DefaultParagraphFont"/>
    <w:link w:val="Heading2"/>
    <w:rsid w:val="26E33428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fr-BE"/>
    </w:rPr>
  </w:style>
  <w:style w:type="character" w:styleId="Heading3Char" w:customStyle="1">
    <w:name w:val="Heading 3 Char"/>
    <w:basedOn w:val="DefaultParagraphFont"/>
    <w:link w:val="Heading3"/>
    <w:rsid w:val="26E33428"/>
    <w:rPr>
      <w:rFonts w:asciiTheme="majorHAnsi" w:hAnsiTheme="majorHAnsi" w:eastAsiaTheme="majorEastAsia" w:cstheme="majorBidi"/>
      <w:noProof w:val="0"/>
      <w:color w:val="1F3763"/>
      <w:sz w:val="24"/>
      <w:szCs w:val="24"/>
      <w:lang w:val="fr-BE"/>
    </w:rPr>
  </w:style>
  <w:style w:type="character" w:styleId="Heading4Char" w:customStyle="1">
    <w:name w:val="Heading 4 Char"/>
    <w:basedOn w:val="DefaultParagraphFont"/>
    <w:link w:val="Heading4"/>
    <w:rsid w:val="26E33428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fr-BE"/>
    </w:rPr>
  </w:style>
  <w:style w:type="character" w:styleId="Heading5Char" w:customStyle="1">
    <w:name w:val="Heading 5 Char"/>
    <w:basedOn w:val="DefaultParagraphFont"/>
    <w:link w:val="Heading5"/>
    <w:rsid w:val="26E33428"/>
    <w:rPr>
      <w:rFonts w:asciiTheme="majorHAnsi" w:hAnsiTheme="majorHAnsi" w:eastAsiaTheme="majorEastAsia" w:cstheme="majorBidi"/>
      <w:noProof w:val="0"/>
      <w:color w:val="2F5496" w:themeColor="accent1" w:themeShade="BF"/>
      <w:lang w:val="fr-BE"/>
    </w:rPr>
  </w:style>
  <w:style w:type="character" w:styleId="Heading6Char" w:customStyle="1">
    <w:name w:val="Heading 6 Char"/>
    <w:basedOn w:val="DefaultParagraphFont"/>
    <w:link w:val="Heading6"/>
    <w:rsid w:val="26E33428"/>
    <w:rPr>
      <w:rFonts w:asciiTheme="majorHAnsi" w:hAnsiTheme="majorHAnsi" w:eastAsiaTheme="majorEastAsia" w:cstheme="majorBidi"/>
      <w:noProof w:val="0"/>
      <w:color w:val="1F3763"/>
      <w:lang w:val="fr-BE"/>
    </w:rPr>
  </w:style>
  <w:style w:type="character" w:styleId="Heading7Char" w:customStyle="1">
    <w:name w:val="Heading 7 Char"/>
    <w:basedOn w:val="DefaultParagraphFont"/>
    <w:link w:val="Heading7"/>
    <w:rsid w:val="26E33428"/>
    <w:rPr>
      <w:rFonts w:asciiTheme="majorHAnsi" w:hAnsiTheme="majorHAnsi" w:eastAsiaTheme="majorEastAsia" w:cstheme="majorBidi"/>
      <w:i/>
      <w:iCs/>
      <w:noProof w:val="0"/>
      <w:color w:val="1F3763"/>
      <w:lang w:val="fr-BE"/>
    </w:rPr>
  </w:style>
  <w:style w:type="character" w:styleId="Heading8Char" w:customStyle="1">
    <w:name w:val="Heading 8 Char"/>
    <w:basedOn w:val="DefaultParagraphFont"/>
    <w:link w:val="Heading8"/>
    <w:rsid w:val="26E33428"/>
    <w:rPr>
      <w:rFonts w:asciiTheme="majorHAnsi" w:hAnsiTheme="majorHAnsi" w:eastAsiaTheme="majorEastAsia" w:cstheme="majorBidi"/>
      <w:noProof w:val="0"/>
      <w:color w:val="272727"/>
      <w:sz w:val="21"/>
      <w:szCs w:val="21"/>
      <w:lang w:val="fr-BE"/>
    </w:rPr>
  </w:style>
  <w:style w:type="character" w:styleId="Heading9Char" w:customStyle="1">
    <w:name w:val="Heading 9 Char"/>
    <w:basedOn w:val="DefaultParagraphFont"/>
    <w:link w:val="Heading9"/>
    <w:rsid w:val="26E33428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fr-BE"/>
    </w:rPr>
  </w:style>
  <w:style w:type="character" w:styleId="TitleChar" w:customStyle="1">
    <w:name w:val="Title Char"/>
    <w:basedOn w:val="DefaultParagraphFont"/>
    <w:link w:val="Title"/>
    <w:rsid w:val="26E33428"/>
    <w:rPr>
      <w:rFonts w:asciiTheme="majorHAnsi" w:hAnsiTheme="majorHAnsi" w:eastAsiaTheme="majorEastAsia" w:cstheme="majorBidi"/>
      <w:noProof w:val="0"/>
      <w:sz w:val="56"/>
      <w:szCs w:val="56"/>
      <w:lang w:val="fr-BE"/>
    </w:rPr>
  </w:style>
  <w:style w:type="character" w:styleId="SubtitleChar" w:customStyle="1">
    <w:name w:val="Subtitle Char"/>
    <w:basedOn w:val="DefaultParagraphFont"/>
    <w:link w:val="Subtitle"/>
    <w:rsid w:val="26E33428"/>
    <w:rPr>
      <w:rFonts w:asciiTheme="minorHAnsi" w:hAnsiTheme="minorHAnsi" w:eastAsiaTheme="minorEastAsia" w:cstheme="minorBidi"/>
      <w:noProof w:val="0"/>
      <w:color w:val="5A5A5A"/>
      <w:lang w:val="fr-BE"/>
    </w:rPr>
  </w:style>
  <w:style w:type="character" w:styleId="QuoteChar" w:customStyle="1">
    <w:name w:val="Quote Char"/>
    <w:basedOn w:val="DefaultParagraphFont"/>
    <w:link w:val="Quote"/>
    <w:rsid w:val="26E33428"/>
    <w:rPr>
      <w:i/>
      <w:iCs/>
      <w:noProof w:val="0"/>
      <w:color w:val="404040" w:themeColor="text1" w:themeTint="BF"/>
      <w:lang w:val="fr-BE"/>
    </w:rPr>
  </w:style>
  <w:style w:type="character" w:styleId="IntenseQuoteChar" w:customStyle="1">
    <w:name w:val="Intense Quote Char"/>
    <w:basedOn w:val="DefaultParagraphFont"/>
    <w:link w:val="IntenseQuote"/>
    <w:rsid w:val="26E33428"/>
    <w:rPr>
      <w:i/>
      <w:iCs/>
      <w:noProof w:val="0"/>
      <w:color w:val="4472C4" w:themeColor="accent1"/>
      <w:lang w:val="fr-BE"/>
    </w:rPr>
  </w:style>
  <w:style w:type="paragraph" w:styleId="TOC1">
    <w:name w:val="toc 1"/>
    <w:basedOn w:val="Normal"/>
    <w:next w:val="Normal"/>
    <w:unhideWhenUsed/>
    <w:rsid w:val="26E33428"/>
    <w:pPr>
      <w:spacing w:after="100"/>
    </w:pPr>
  </w:style>
  <w:style w:type="paragraph" w:styleId="TOC2">
    <w:name w:val="toc 2"/>
    <w:basedOn w:val="Normal"/>
    <w:next w:val="Normal"/>
    <w:unhideWhenUsed/>
    <w:rsid w:val="26E33428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26E33428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26E33428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26E33428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26E33428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26E33428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26E33428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26E33428"/>
    <w:pPr>
      <w:spacing w:after="100"/>
      <w:ind w:left="1760"/>
    </w:pPr>
  </w:style>
  <w:style w:type="paragraph" w:styleId="EndnoteText">
    <w:name w:val="endnote text"/>
    <w:basedOn w:val="Normal"/>
    <w:link w:val="EndnoteTextChar"/>
    <w:semiHidden/>
    <w:unhideWhenUsed/>
    <w:rsid w:val="26E33428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26E33428"/>
    <w:rPr>
      <w:noProof w:val="0"/>
      <w:sz w:val="20"/>
      <w:szCs w:val="20"/>
      <w:lang w:val="fr-BE"/>
    </w:rPr>
  </w:style>
  <w:style w:type="paragraph" w:styleId="Footer">
    <w:name w:val="footer"/>
    <w:basedOn w:val="Normal"/>
    <w:link w:val="FooterChar"/>
    <w:unhideWhenUsed/>
    <w:rsid w:val="26E33428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rsid w:val="26E33428"/>
    <w:rPr>
      <w:noProof w:val="0"/>
      <w:lang w:val="fr-BE"/>
    </w:rPr>
  </w:style>
  <w:style w:type="paragraph" w:styleId="FootnoteText">
    <w:name w:val="footnote text"/>
    <w:basedOn w:val="Normal"/>
    <w:link w:val="FootnoteTextChar"/>
    <w:semiHidden/>
    <w:unhideWhenUsed/>
    <w:rsid w:val="26E33428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26E33428"/>
    <w:rPr>
      <w:noProof w:val="0"/>
      <w:sz w:val="20"/>
      <w:szCs w:val="20"/>
      <w:lang w:val="fr-BE"/>
    </w:rPr>
  </w:style>
  <w:style w:type="paragraph" w:styleId="Header">
    <w:name w:val="header"/>
    <w:basedOn w:val="Normal"/>
    <w:link w:val="HeaderChar"/>
    <w:unhideWhenUsed/>
    <w:rsid w:val="26E33428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rsid w:val="26E33428"/>
    <w:rPr>
      <w:noProof w:val="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7cc2bcad0b24a15" /><Relationship Type="http://schemas.openxmlformats.org/officeDocument/2006/relationships/image" Target="/media/image2.png" Id="Rced2dc1200ea41ac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Valérie Ackermans</lastModifiedBy>
  <revision>6</revision>
  <dcterms:created xsi:type="dcterms:W3CDTF">2022-10-20T12:03:00.0000000Z</dcterms:created>
  <dcterms:modified xsi:type="dcterms:W3CDTF">2024-04-11T09:21:53.7233065Z</dcterms:modified>
</coreProperties>
</file>